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Pr="00EC202F" w:rsidRDefault="001A3556" w:rsidP="001A3556">
      <w:pPr>
        <w:jc w:val="center"/>
        <w:rPr>
          <w:rFonts w:hint="cs"/>
          <w:b/>
          <w:bCs/>
          <w:color w:val="FF0000"/>
          <w:sz w:val="22"/>
          <w:szCs w:val="22"/>
          <w:u w:val="single"/>
          <w:rtl/>
        </w:rPr>
      </w:pPr>
      <w:bookmarkStart w:id="0" w:name="_GoBack"/>
      <w:bookmarkEnd w:id="0"/>
    </w:p>
    <w:p w14:paraId="101C89D9" w14:textId="07EABE15" w:rsidR="00EC202F" w:rsidRPr="00EC202F" w:rsidRDefault="00EC202F" w:rsidP="00EC202F">
      <w:pPr>
        <w:pStyle w:val="afa"/>
        <w:rPr>
          <w:b/>
          <w:bCs/>
          <w:sz w:val="24"/>
          <w:szCs w:val="24"/>
          <w:rtl/>
        </w:rPr>
      </w:pPr>
      <w:bookmarkStart w:id="1" w:name="Start"/>
      <w:bookmarkEnd w:id="1"/>
      <w:r w:rsidRPr="00EC202F">
        <w:rPr>
          <w:rFonts w:hint="eastAsia"/>
          <w:b/>
          <w:bCs/>
          <w:sz w:val="24"/>
          <w:szCs w:val="24"/>
          <w:rtl/>
        </w:rPr>
        <w:t>מכרז</w:t>
      </w:r>
      <w:r w:rsidRPr="00EC202F">
        <w:rPr>
          <w:b/>
          <w:bCs/>
          <w:sz w:val="24"/>
          <w:szCs w:val="24"/>
          <w:rtl/>
        </w:rPr>
        <w:t xml:space="preserve"> פומבי מס'  </w:t>
      </w:r>
      <w:r w:rsidRPr="00EC202F">
        <w:rPr>
          <w:rFonts w:hint="cs"/>
          <w:b/>
          <w:bCs/>
          <w:sz w:val="24"/>
          <w:szCs w:val="24"/>
          <w:rtl/>
        </w:rPr>
        <w:t>45/2016</w:t>
      </w:r>
      <w:r>
        <w:rPr>
          <w:rFonts w:hint="cs"/>
          <w:b/>
          <w:bCs/>
          <w:sz w:val="24"/>
          <w:szCs w:val="24"/>
          <w:rtl/>
        </w:rPr>
        <w:t xml:space="preserve"> </w:t>
      </w:r>
      <w:r w:rsidRPr="00EC202F">
        <w:rPr>
          <w:rFonts w:hint="cs"/>
          <w:b/>
          <w:bCs/>
          <w:sz w:val="24"/>
          <w:szCs w:val="24"/>
          <w:rtl/>
        </w:rPr>
        <w:t xml:space="preserve"> משרד ה</w:t>
      </w:r>
      <w:r w:rsidRPr="00EC202F">
        <w:rPr>
          <w:b/>
          <w:bCs/>
          <w:sz w:val="24"/>
          <w:szCs w:val="24"/>
          <w:rtl/>
        </w:rPr>
        <w:t>תשתיות הלאומיות</w:t>
      </w:r>
      <w:r w:rsidRPr="00EC202F">
        <w:rPr>
          <w:rFonts w:hint="cs"/>
          <w:b/>
          <w:bCs/>
          <w:sz w:val="24"/>
          <w:szCs w:val="24"/>
          <w:rtl/>
        </w:rPr>
        <w:t>,</w:t>
      </w:r>
      <w:r w:rsidRPr="00EC202F">
        <w:rPr>
          <w:b/>
          <w:bCs/>
          <w:sz w:val="24"/>
          <w:szCs w:val="24"/>
          <w:rtl/>
        </w:rPr>
        <w:t xml:space="preserve"> ה</w:t>
      </w:r>
      <w:r w:rsidRPr="00EC202F">
        <w:rPr>
          <w:rFonts w:hint="cs"/>
          <w:b/>
          <w:bCs/>
          <w:sz w:val="24"/>
          <w:szCs w:val="24"/>
          <w:rtl/>
        </w:rPr>
        <w:t>אנרגיה והמים בשיתוף עם משרד האנרגיה האמריקאי</w:t>
      </w:r>
      <w:r>
        <w:rPr>
          <w:rFonts w:hint="cs"/>
          <w:b/>
          <w:bCs/>
          <w:sz w:val="24"/>
          <w:szCs w:val="24"/>
          <w:rtl/>
        </w:rPr>
        <w:t xml:space="preserve"> </w:t>
      </w:r>
      <w:r w:rsidRPr="00EC202F">
        <w:rPr>
          <w:rFonts w:hint="eastAsia"/>
          <w:b/>
          <w:bCs/>
          <w:sz w:val="24"/>
          <w:szCs w:val="24"/>
          <w:rtl/>
        </w:rPr>
        <w:t>להגשת</w:t>
      </w:r>
      <w:r w:rsidRPr="00EC202F">
        <w:rPr>
          <w:b/>
          <w:bCs/>
          <w:sz w:val="24"/>
          <w:szCs w:val="24"/>
          <w:rtl/>
        </w:rPr>
        <w:t xml:space="preserve"> </w:t>
      </w:r>
      <w:r w:rsidRPr="00EC202F">
        <w:rPr>
          <w:rFonts w:hint="eastAsia"/>
          <w:b/>
          <w:bCs/>
          <w:sz w:val="24"/>
          <w:szCs w:val="24"/>
          <w:rtl/>
        </w:rPr>
        <w:t>הצעות</w:t>
      </w:r>
      <w:r w:rsidRPr="00EC202F">
        <w:rPr>
          <w:b/>
          <w:bCs/>
          <w:sz w:val="24"/>
          <w:szCs w:val="24"/>
          <w:rtl/>
        </w:rPr>
        <w:t xml:space="preserve"> </w:t>
      </w:r>
      <w:r w:rsidRPr="00EC202F">
        <w:rPr>
          <w:rFonts w:hint="eastAsia"/>
          <w:b/>
          <w:bCs/>
          <w:sz w:val="24"/>
          <w:szCs w:val="24"/>
          <w:rtl/>
        </w:rPr>
        <w:t>ל</w:t>
      </w:r>
      <w:r w:rsidRPr="00EC202F">
        <w:rPr>
          <w:rFonts w:hint="cs"/>
          <w:b/>
          <w:bCs/>
          <w:sz w:val="24"/>
          <w:szCs w:val="24"/>
          <w:rtl/>
        </w:rPr>
        <w:t>אתגר תחרותי לשילוב בין אנרגיה וייצור מים במתקני ההתפלה</w:t>
      </w:r>
    </w:p>
    <w:p w14:paraId="5598F177" w14:textId="434A2877" w:rsidR="00EC202F" w:rsidRPr="00003CC5" w:rsidRDefault="00EC202F" w:rsidP="00EC202F">
      <w:pPr>
        <w:spacing w:line="360" w:lineRule="auto"/>
        <w:jc w:val="both"/>
        <w:rPr>
          <w:szCs w:val="24"/>
          <w:rtl/>
        </w:rPr>
      </w:pPr>
      <w:r w:rsidRPr="00003CC5">
        <w:rPr>
          <w:rFonts w:hint="eastAsia"/>
          <w:szCs w:val="24"/>
          <w:rtl/>
        </w:rPr>
        <w:t>משרד ה</w:t>
      </w:r>
      <w:r w:rsidRPr="00003CC5">
        <w:rPr>
          <w:rFonts w:hint="cs"/>
          <w:szCs w:val="24"/>
          <w:rtl/>
        </w:rPr>
        <w:t>תשתיות הלאומיות הא</w:t>
      </w:r>
      <w:r w:rsidRPr="00003CC5">
        <w:rPr>
          <w:rFonts w:hint="eastAsia"/>
          <w:szCs w:val="24"/>
          <w:rtl/>
        </w:rPr>
        <w:t>נרגיה והמים</w:t>
      </w:r>
      <w:r w:rsidRPr="00003CC5">
        <w:rPr>
          <w:rFonts w:hint="cs"/>
          <w:szCs w:val="24"/>
          <w:rtl/>
        </w:rPr>
        <w:t xml:space="preserve">, חבר למשרד האנרגיה האמריקאי לצורך הצבת </w:t>
      </w:r>
      <w:r w:rsidRPr="00003CC5">
        <w:rPr>
          <w:rFonts w:hint="eastAsia"/>
          <w:szCs w:val="24"/>
          <w:rtl/>
        </w:rPr>
        <w:t>אתגר</w:t>
      </w:r>
      <w:r w:rsidRPr="00003CC5">
        <w:rPr>
          <w:szCs w:val="24"/>
          <w:rtl/>
        </w:rPr>
        <w:t xml:space="preserve"> </w:t>
      </w:r>
      <w:r w:rsidRPr="00003CC5">
        <w:rPr>
          <w:rFonts w:hint="eastAsia"/>
          <w:szCs w:val="24"/>
          <w:rtl/>
        </w:rPr>
        <w:t>תחרותי</w:t>
      </w:r>
      <w:r w:rsidRPr="00003CC5">
        <w:rPr>
          <w:rFonts w:hint="cs"/>
          <w:szCs w:val="24"/>
          <w:rtl/>
        </w:rPr>
        <w:t xml:space="preserve"> למומחים בתחומי המים והאנרגיה שתכליתו תכנון מתקני ההתפלה בעלי גמישות ורב תכליתיות הנמצאים בממשק עם רשת החשמל או עם אנרגיות מתחדשות. </w:t>
      </w:r>
      <w:r w:rsidRPr="00EC202F">
        <w:rPr>
          <w:rFonts w:ascii="Arial" w:hAnsi="Arial" w:hint="cs"/>
          <w:szCs w:val="24"/>
          <w:rtl/>
        </w:rPr>
        <w:t xml:space="preserve">והכול </w:t>
      </w:r>
      <w:r w:rsidRPr="00EC202F">
        <w:rPr>
          <w:rFonts w:ascii="Arial" w:hAnsi="Arial"/>
          <w:szCs w:val="24"/>
          <w:rtl/>
        </w:rPr>
        <w:t>כמפורט במסמכי המכרז</w:t>
      </w:r>
      <w:r w:rsidRPr="00EC202F">
        <w:rPr>
          <w:rFonts w:ascii="Arial" w:hAnsi="Arial" w:hint="cs"/>
          <w:szCs w:val="24"/>
          <w:rtl/>
        </w:rPr>
        <w:t xml:space="preserve"> ובמפרט המכרז ונספחיו.</w:t>
      </w:r>
    </w:p>
    <w:p w14:paraId="197F633B" w14:textId="3130F69D" w:rsidR="00662138" w:rsidRPr="00EC202F" w:rsidRDefault="00EC202F" w:rsidP="00EC202F">
      <w:pPr>
        <w:spacing w:line="360" w:lineRule="auto"/>
        <w:jc w:val="both"/>
        <w:rPr>
          <w:rFonts w:ascii="Arial" w:hAnsi="Arial"/>
          <w:color w:val="FF0000"/>
          <w:sz w:val="32"/>
          <w:szCs w:val="32"/>
          <w:rtl/>
        </w:rPr>
      </w:pPr>
      <w:r w:rsidRPr="00003CC5">
        <w:rPr>
          <w:rFonts w:hint="cs"/>
          <w:szCs w:val="24"/>
          <w:rtl/>
        </w:rPr>
        <w:t>האתגר התחרותי מתייחס למתקני</w:t>
      </w:r>
      <w:r w:rsidRPr="00003CC5">
        <w:rPr>
          <w:szCs w:val="24"/>
          <w:rtl/>
        </w:rPr>
        <w:t xml:space="preserve"> ה</w:t>
      </w:r>
      <w:r w:rsidRPr="00003CC5">
        <w:rPr>
          <w:rFonts w:hint="cs"/>
          <w:szCs w:val="24"/>
          <w:rtl/>
        </w:rPr>
        <w:t>ה</w:t>
      </w:r>
      <w:r w:rsidRPr="00003CC5">
        <w:rPr>
          <w:szCs w:val="24"/>
          <w:rtl/>
        </w:rPr>
        <w:t xml:space="preserve">תפלה </w:t>
      </w:r>
      <w:r w:rsidRPr="00003CC5">
        <w:rPr>
          <w:rFonts w:hint="cs"/>
          <w:szCs w:val="24"/>
          <w:rtl/>
        </w:rPr>
        <w:t>ה</w:t>
      </w:r>
      <w:r w:rsidRPr="00003CC5">
        <w:rPr>
          <w:szCs w:val="24"/>
          <w:rtl/>
        </w:rPr>
        <w:t>עתידי</w:t>
      </w:r>
      <w:r w:rsidRPr="00003CC5">
        <w:rPr>
          <w:rFonts w:hint="cs"/>
          <w:szCs w:val="24"/>
          <w:rtl/>
        </w:rPr>
        <w:t>ים</w:t>
      </w:r>
      <w:r w:rsidRPr="00003CC5">
        <w:rPr>
          <w:szCs w:val="24"/>
          <w:rtl/>
        </w:rPr>
        <w:t xml:space="preserve"> כמ</w:t>
      </w:r>
      <w:r w:rsidRPr="00003CC5">
        <w:rPr>
          <w:rFonts w:hint="cs"/>
          <w:szCs w:val="24"/>
          <w:rtl/>
        </w:rPr>
        <w:t>ערכת המייצרת</w:t>
      </w:r>
      <w:r w:rsidRPr="00003CC5">
        <w:rPr>
          <w:szCs w:val="24"/>
          <w:rtl/>
        </w:rPr>
        <w:t xml:space="preserve"> מים איכותיים </w:t>
      </w:r>
      <w:r w:rsidRPr="00003CC5">
        <w:rPr>
          <w:rFonts w:hint="cs"/>
          <w:szCs w:val="24"/>
          <w:rtl/>
        </w:rPr>
        <w:t>לשתייה, הנמצאת במקביל בממשק עם רשת החשמל או עם אנרגיות מתחדשות</w:t>
      </w:r>
      <w:r w:rsidRPr="00003CC5">
        <w:rPr>
          <w:szCs w:val="24"/>
          <w:rtl/>
        </w:rPr>
        <w:t>.</w:t>
      </w:r>
    </w:p>
    <w:p w14:paraId="323295F8" w14:textId="56F32CBA" w:rsidR="00550CCA" w:rsidRPr="00EC202F" w:rsidRDefault="00EC202F" w:rsidP="00EC202F">
      <w:pPr>
        <w:autoSpaceDE w:val="0"/>
        <w:autoSpaceDN w:val="0"/>
        <w:adjustRightInd w:val="0"/>
        <w:spacing w:line="360" w:lineRule="auto"/>
        <w:jc w:val="both"/>
        <w:rPr>
          <w:rFonts w:ascii="Arial" w:hAnsi="Arial"/>
          <w:color w:val="FF0000"/>
          <w:szCs w:val="24"/>
          <w:rtl/>
        </w:rPr>
      </w:pPr>
      <w:r w:rsidRPr="00003CC5">
        <w:rPr>
          <w:rFonts w:hint="cs"/>
          <w:szCs w:val="24"/>
          <w:rtl/>
        </w:rPr>
        <w:t>הכוונה היא לאתגר את התפיסה המסורתית</w:t>
      </w:r>
      <w:r w:rsidRPr="00003CC5">
        <w:rPr>
          <w:szCs w:val="24"/>
          <w:rtl/>
        </w:rPr>
        <w:t xml:space="preserve"> של מתקני ההתפלה</w:t>
      </w:r>
      <w:r w:rsidRPr="00003CC5">
        <w:rPr>
          <w:rFonts w:hint="cs"/>
          <w:szCs w:val="24"/>
          <w:rtl/>
        </w:rPr>
        <w:t>,</w:t>
      </w:r>
      <w:r w:rsidRPr="00003CC5">
        <w:rPr>
          <w:szCs w:val="24"/>
          <w:rtl/>
        </w:rPr>
        <w:t xml:space="preserve"> </w:t>
      </w:r>
      <w:r w:rsidRPr="00003CC5">
        <w:rPr>
          <w:rFonts w:hint="cs"/>
          <w:szCs w:val="24"/>
          <w:rtl/>
        </w:rPr>
        <w:t>כגורם מבודד שתכליתו אספקת</w:t>
      </w:r>
      <w:r w:rsidRPr="00003CC5">
        <w:rPr>
          <w:szCs w:val="24"/>
          <w:rtl/>
        </w:rPr>
        <w:t xml:space="preserve"> מים, </w:t>
      </w:r>
      <w:r w:rsidRPr="00003CC5">
        <w:rPr>
          <w:rFonts w:hint="cs"/>
          <w:szCs w:val="24"/>
          <w:rtl/>
        </w:rPr>
        <w:t xml:space="preserve">ולקדם תפיסה הוליסטית </w:t>
      </w:r>
      <w:r w:rsidRPr="00003CC5">
        <w:rPr>
          <w:szCs w:val="24"/>
          <w:rtl/>
        </w:rPr>
        <w:t>של מתקני התפלה</w:t>
      </w:r>
      <w:r w:rsidRPr="00003CC5">
        <w:rPr>
          <w:rFonts w:hint="cs"/>
          <w:szCs w:val="24"/>
          <w:rtl/>
        </w:rPr>
        <w:t>,</w:t>
      </w:r>
      <w:r w:rsidRPr="00003CC5">
        <w:rPr>
          <w:szCs w:val="24"/>
          <w:rtl/>
        </w:rPr>
        <w:t xml:space="preserve"> כרכיבים במערכת גמישה ורב תכליתית</w:t>
      </w:r>
      <w:r w:rsidRPr="00003CC5">
        <w:rPr>
          <w:rFonts w:hint="cs"/>
          <w:szCs w:val="24"/>
          <w:rtl/>
        </w:rPr>
        <w:t xml:space="preserve"> המייצרת וצורכת מים ואנרגיה</w:t>
      </w:r>
      <w:r w:rsidRPr="00003CC5">
        <w:rPr>
          <w:szCs w:val="24"/>
          <w:rtl/>
        </w:rPr>
        <w:t xml:space="preserve">. </w:t>
      </w:r>
      <w:r w:rsidRPr="00003CC5">
        <w:rPr>
          <w:rFonts w:hint="cs"/>
          <w:szCs w:val="24"/>
          <w:rtl/>
        </w:rPr>
        <w:t>במסגרת המכרז הוגדרו הפרמטרים לאתגר התחרותי המתפרסמים במקביל בארה"ב ובישראל, וזאת במטרה לקדם את שיתופי הפעולה בין המדינות ולגבש במשותף תפיסות חדשות.</w:t>
      </w:r>
      <w:r w:rsidRPr="00003CC5">
        <w:rPr>
          <w:szCs w:val="24"/>
          <w:rtl/>
        </w:rPr>
        <w:t xml:space="preserve"> </w:t>
      </w:r>
      <w:r w:rsidRPr="00003CC5">
        <w:rPr>
          <w:rFonts w:hint="cs"/>
          <w:szCs w:val="24"/>
          <w:rtl/>
        </w:rPr>
        <w:t>חוקרים ויזמים מוזמנים להגיש הצעה לקונספט תכנון במענה לאתגר</w:t>
      </w:r>
      <w:r>
        <w:rPr>
          <w:rFonts w:hint="cs"/>
          <w:szCs w:val="24"/>
          <w:rtl/>
        </w:rPr>
        <w:t>.</w:t>
      </w:r>
    </w:p>
    <w:p w14:paraId="4986DA1C" w14:textId="77777777" w:rsidR="004F653F" w:rsidRPr="00EC202F" w:rsidRDefault="004F653F" w:rsidP="008E080B">
      <w:pPr>
        <w:tabs>
          <w:tab w:val="left" w:pos="8312"/>
        </w:tabs>
        <w:spacing w:line="360" w:lineRule="auto"/>
        <w:jc w:val="both"/>
        <w:rPr>
          <w:sz w:val="22"/>
          <w:szCs w:val="22"/>
          <w:u w:val="single"/>
          <w:rtl/>
        </w:rPr>
      </w:pPr>
      <w:r w:rsidRPr="00EC202F">
        <w:rPr>
          <w:rFonts w:hint="cs"/>
          <w:sz w:val="22"/>
          <w:szCs w:val="22"/>
          <w:u w:val="single"/>
          <w:rtl/>
        </w:rPr>
        <w:t>כללי</w:t>
      </w:r>
    </w:p>
    <w:p w14:paraId="4986DA1D" w14:textId="7E732F83" w:rsidR="004F653F" w:rsidRPr="00EC202F" w:rsidRDefault="004F653F" w:rsidP="00EC202F">
      <w:pPr>
        <w:tabs>
          <w:tab w:val="left" w:pos="8312"/>
        </w:tabs>
        <w:spacing w:line="360" w:lineRule="auto"/>
        <w:jc w:val="both"/>
        <w:rPr>
          <w:szCs w:val="24"/>
          <w:rtl/>
        </w:rPr>
      </w:pPr>
      <w:r w:rsidRPr="00EC202F">
        <w:rPr>
          <w:rFonts w:hint="cs"/>
          <w:szCs w:val="24"/>
          <w:rtl/>
        </w:rPr>
        <w:t>תקופת ההתקשרות בין המשרד לבין הספק תהיה ל-</w:t>
      </w:r>
      <w:r w:rsidR="00EC202F" w:rsidRPr="00EC202F">
        <w:rPr>
          <w:rFonts w:hint="cs"/>
          <w:szCs w:val="24"/>
          <w:rtl/>
        </w:rPr>
        <w:t>8</w:t>
      </w:r>
      <w:r w:rsidRPr="00EC202F">
        <w:rPr>
          <w:rFonts w:hint="cs"/>
          <w:szCs w:val="24"/>
          <w:rtl/>
        </w:rPr>
        <w:t xml:space="preserve"> חוד</w:t>
      </w:r>
      <w:r w:rsidR="00D77542" w:rsidRPr="00EC202F">
        <w:rPr>
          <w:rFonts w:hint="cs"/>
          <w:szCs w:val="24"/>
          <w:rtl/>
        </w:rPr>
        <w:t>שים ממועד כניסתו לתוקף של ההסכם.</w:t>
      </w:r>
      <w:r w:rsidRPr="00EC202F">
        <w:rPr>
          <w:rFonts w:hint="cs"/>
          <w:szCs w:val="24"/>
          <w:rtl/>
        </w:rPr>
        <w:t xml:space="preserve"> </w:t>
      </w:r>
    </w:p>
    <w:p w14:paraId="4986DA1E" w14:textId="77777777" w:rsidR="004F653F" w:rsidRPr="00EC202F" w:rsidRDefault="004F653F" w:rsidP="008E080B">
      <w:pPr>
        <w:spacing w:line="360" w:lineRule="auto"/>
        <w:contextualSpacing/>
        <w:jc w:val="both"/>
        <w:rPr>
          <w:sz w:val="22"/>
          <w:szCs w:val="22"/>
          <w:rtl/>
        </w:rPr>
      </w:pPr>
    </w:p>
    <w:p w14:paraId="4986DA1F" w14:textId="2177BDF1" w:rsidR="004F653F" w:rsidRPr="00EC202F" w:rsidRDefault="004F653F" w:rsidP="00440131">
      <w:pPr>
        <w:spacing w:line="360" w:lineRule="auto"/>
        <w:contextualSpacing/>
        <w:jc w:val="both"/>
        <w:rPr>
          <w:szCs w:val="24"/>
        </w:rPr>
      </w:pPr>
      <w:r w:rsidRPr="00EC202F">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w:t>
      </w:r>
      <w:r w:rsidR="00440131" w:rsidRPr="00EC202F">
        <w:rPr>
          <w:rFonts w:hint="cs"/>
          <w:szCs w:val="24"/>
          <w:rtl/>
        </w:rPr>
        <w:t xml:space="preserve">התשתיות הלאומיות, </w:t>
      </w:r>
      <w:r w:rsidRPr="00EC202F">
        <w:rPr>
          <w:rFonts w:hint="cs"/>
          <w:szCs w:val="24"/>
          <w:rtl/>
        </w:rPr>
        <w:t xml:space="preserve">האנרגיה והמים שכתובתו </w:t>
      </w:r>
      <w:hyperlink r:id="rId12" w:history="1">
        <w:r w:rsidRPr="00EC202F">
          <w:rPr>
            <w:rStyle w:val="Hyperlink"/>
            <w:color w:val="auto"/>
            <w:szCs w:val="24"/>
          </w:rPr>
          <w:t>www.energy.gov.il</w:t>
        </w:r>
      </w:hyperlink>
      <w:r w:rsidRPr="00EC202F">
        <w:rPr>
          <w:szCs w:val="24"/>
        </w:rPr>
        <w:t xml:space="preserve"> </w:t>
      </w:r>
      <w:r w:rsidRPr="00EC202F">
        <w:rPr>
          <w:rFonts w:hint="cs"/>
          <w:szCs w:val="24"/>
          <w:rtl/>
        </w:rPr>
        <w:t>.</w:t>
      </w:r>
    </w:p>
    <w:p w14:paraId="4986DA20" w14:textId="77777777" w:rsidR="004F653F" w:rsidRPr="00EC202F" w:rsidRDefault="004F653F" w:rsidP="008E080B">
      <w:pPr>
        <w:spacing w:line="360" w:lineRule="auto"/>
        <w:jc w:val="both"/>
        <w:rPr>
          <w:sz w:val="22"/>
          <w:szCs w:val="22"/>
          <w:rtl/>
        </w:rPr>
      </w:pPr>
    </w:p>
    <w:p w14:paraId="7E2AA5AD" w14:textId="77777777" w:rsidR="00C2770D" w:rsidRDefault="004F653F" w:rsidP="00EC202F">
      <w:pPr>
        <w:spacing w:line="360" w:lineRule="auto"/>
        <w:jc w:val="both"/>
        <w:rPr>
          <w:szCs w:val="24"/>
          <w:rtl/>
        </w:rPr>
      </w:pPr>
      <w:r w:rsidRPr="00EC202F">
        <w:rPr>
          <w:rFonts w:hint="cs"/>
          <w:szCs w:val="24"/>
          <w:rtl/>
        </w:rPr>
        <w:t>את מעטפת המכרז יש להכניס לתיבת ה</w:t>
      </w:r>
    </w:p>
    <w:p w14:paraId="4986DA21" w14:textId="4522D79B" w:rsidR="004F653F" w:rsidRPr="00EC202F" w:rsidRDefault="004F653F" w:rsidP="00EC202F">
      <w:pPr>
        <w:spacing w:line="360" w:lineRule="auto"/>
        <w:jc w:val="both"/>
        <w:rPr>
          <w:b/>
          <w:bCs/>
          <w:szCs w:val="24"/>
          <w:u w:val="single"/>
          <w:rtl/>
        </w:rPr>
      </w:pPr>
      <w:r w:rsidRPr="00EC202F">
        <w:rPr>
          <w:rFonts w:hint="cs"/>
          <w:szCs w:val="24"/>
          <w:rtl/>
        </w:rPr>
        <w:t xml:space="preserve">מכרזים, הנמצאת במשרד </w:t>
      </w:r>
      <w:r w:rsidR="00662138" w:rsidRPr="00EC202F">
        <w:rPr>
          <w:rFonts w:hint="cs"/>
          <w:szCs w:val="24"/>
          <w:rtl/>
        </w:rPr>
        <w:t xml:space="preserve">התשתיות הלאומיות, </w:t>
      </w:r>
      <w:r w:rsidRPr="00EC202F">
        <w:rPr>
          <w:rFonts w:hint="cs"/>
          <w:szCs w:val="24"/>
          <w:rtl/>
        </w:rPr>
        <w:t xml:space="preserve">האנרגיה והמים, רח' יפו 216, ירושלים, בקומה 7 (במסדרון ליד </w:t>
      </w:r>
      <w:r w:rsidR="009C7B5F" w:rsidRPr="00EC202F">
        <w:rPr>
          <w:rFonts w:hint="cs"/>
          <w:szCs w:val="24"/>
          <w:rtl/>
        </w:rPr>
        <w:t xml:space="preserve">עמדת </w:t>
      </w:r>
      <w:r w:rsidR="00AC710D" w:rsidRPr="00EC202F">
        <w:rPr>
          <w:rFonts w:hint="cs"/>
          <w:szCs w:val="24"/>
          <w:rtl/>
        </w:rPr>
        <w:t>המאבטח</w:t>
      </w:r>
      <w:r w:rsidRPr="00EC202F">
        <w:rPr>
          <w:rFonts w:hint="cs"/>
          <w:szCs w:val="24"/>
          <w:rtl/>
        </w:rPr>
        <w:t xml:space="preserve">) לא יאוחר מיום  </w:t>
      </w:r>
      <w:r w:rsidR="00EC202F" w:rsidRPr="00EC202F">
        <w:rPr>
          <w:rFonts w:hint="cs"/>
          <w:b/>
          <w:bCs/>
          <w:szCs w:val="24"/>
          <w:u w:val="single"/>
          <w:rtl/>
        </w:rPr>
        <w:t>30.11.16</w:t>
      </w:r>
      <w:r w:rsidR="00662138" w:rsidRPr="00EC202F">
        <w:rPr>
          <w:rFonts w:hint="cs"/>
          <w:b/>
          <w:bCs/>
          <w:szCs w:val="24"/>
          <w:u w:val="single"/>
          <w:rtl/>
        </w:rPr>
        <w:t xml:space="preserve"> </w:t>
      </w:r>
      <w:r w:rsidRPr="00EC202F">
        <w:rPr>
          <w:rFonts w:hint="cs"/>
          <w:b/>
          <w:bCs/>
          <w:szCs w:val="24"/>
          <w:u w:val="single"/>
          <w:rtl/>
        </w:rPr>
        <w:t>בשעה 14:00.</w:t>
      </w:r>
    </w:p>
    <w:p w14:paraId="4986DA22" w14:textId="77777777" w:rsidR="004F653F" w:rsidRPr="00EC202F" w:rsidRDefault="004F653F" w:rsidP="008E080B">
      <w:pPr>
        <w:spacing w:line="360" w:lineRule="auto"/>
        <w:ind w:left="-1"/>
        <w:jc w:val="both"/>
        <w:rPr>
          <w:szCs w:val="24"/>
          <w:rtl/>
        </w:rPr>
      </w:pPr>
      <w:r w:rsidRPr="00EC202F">
        <w:rPr>
          <w:rFonts w:hint="cs"/>
          <w:szCs w:val="24"/>
          <w:rtl/>
        </w:rPr>
        <w:t>אם המציע מחליט לשלוח את המעטפה באמצעות שליח (לרבות חברת דואר ישראל), עליו להכניסה לתוך מעטפה שניי</w:t>
      </w:r>
      <w:r w:rsidRPr="00EC202F">
        <w:rPr>
          <w:rFonts w:hint="eastAsia"/>
          <w:szCs w:val="24"/>
          <w:rtl/>
        </w:rPr>
        <w:t>ה</w:t>
      </w:r>
      <w:r w:rsidRPr="00EC202F">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4986DA23" w14:textId="77777777" w:rsidR="004F653F" w:rsidRPr="00EC202F" w:rsidRDefault="004F653F" w:rsidP="00AC710D">
      <w:pPr>
        <w:spacing w:line="360" w:lineRule="auto"/>
        <w:jc w:val="both"/>
        <w:rPr>
          <w:szCs w:val="24"/>
        </w:rPr>
      </w:pPr>
    </w:p>
    <w:p w14:paraId="4986DA24" w14:textId="77777777" w:rsidR="004F653F" w:rsidRPr="00EC202F" w:rsidRDefault="004F653F" w:rsidP="00AC710D">
      <w:pPr>
        <w:spacing w:line="360" w:lineRule="auto"/>
        <w:jc w:val="both"/>
        <w:rPr>
          <w:szCs w:val="24"/>
        </w:rPr>
      </w:pPr>
      <w:r w:rsidRPr="00EC202F">
        <w:rPr>
          <w:rFonts w:hint="cs"/>
          <w:b/>
          <w:bCs/>
          <w:szCs w:val="24"/>
          <w:rtl/>
        </w:rPr>
        <w:t>בכל מקרה של סתירה בין האמור בהודעה זו לאמור במסמכי המכרז יגבר האמור במסמכי המכרז.</w:t>
      </w:r>
    </w:p>
    <w:p w14:paraId="4986DA29" w14:textId="77777777" w:rsidR="004F653F" w:rsidRPr="00EC202F" w:rsidRDefault="004F653F" w:rsidP="00D77542">
      <w:pPr>
        <w:spacing w:line="360" w:lineRule="auto"/>
        <w:jc w:val="both"/>
        <w:rPr>
          <w:szCs w:val="24"/>
          <w:rtl/>
        </w:rPr>
      </w:pPr>
      <w:r w:rsidRPr="00EC202F">
        <w:rPr>
          <w:rFonts w:hint="cs"/>
          <w:b/>
          <w:bCs/>
          <w:szCs w:val="24"/>
          <w:u w:val="single"/>
          <w:rtl/>
        </w:rPr>
        <w:t>שאלות והבהרות</w:t>
      </w:r>
    </w:p>
    <w:p w14:paraId="4986DA2A" w14:textId="417AE6B9" w:rsidR="004F653F" w:rsidRPr="00EC202F" w:rsidRDefault="004F653F" w:rsidP="00662138">
      <w:pPr>
        <w:tabs>
          <w:tab w:val="left" w:pos="8617"/>
        </w:tabs>
        <w:spacing w:line="360" w:lineRule="auto"/>
        <w:ind w:left="-1"/>
        <w:jc w:val="both"/>
        <w:rPr>
          <w:szCs w:val="24"/>
          <w:rtl/>
        </w:rPr>
      </w:pPr>
      <w:r w:rsidRPr="00EC202F">
        <w:rPr>
          <w:rFonts w:hint="cs"/>
          <w:szCs w:val="24"/>
          <w:rtl/>
        </w:rPr>
        <w:t xml:space="preserve">המועד האחרון להפניה של שאלות והבהרות הינו </w:t>
      </w:r>
      <w:r w:rsidR="00662138" w:rsidRPr="00EC202F">
        <w:rPr>
          <w:rFonts w:hint="cs"/>
          <w:b/>
          <w:bCs/>
          <w:szCs w:val="24"/>
          <w:u w:val="single"/>
          <w:rtl/>
        </w:rPr>
        <w:t>14.11</w:t>
      </w:r>
      <w:r w:rsidR="00240147" w:rsidRPr="00EC202F">
        <w:rPr>
          <w:rFonts w:hint="cs"/>
          <w:b/>
          <w:bCs/>
          <w:szCs w:val="24"/>
          <w:u w:val="single"/>
          <w:rtl/>
        </w:rPr>
        <w:t>.16</w:t>
      </w:r>
      <w:r w:rsidR="00E91E3C" w:rsidRPr="00EC202F">
        <w:rPr>
          <w:rFonts w:hint="cs"/>
          <w:b/>
          <w:bCs/>
          <w:szCs w:val="24"/>
          <w:u w:val="single"/>
          <w:rtl/>
        </w:rPr>
        <w:t xml:space="preserve"> </w:t>
      </w:r>
      <w:r w:rsidRPr="00EC202F">
        <w:rPr>
          <w:rFonts w:hint="cs"/>
          <w:b/>
          <w:bCs/>
          <w:szCs w:val="24"/>
          <w:u w:val="single"/>
          <w:rtl/>
        </w:rPr>
        <w:t>בשעה 14:00</w:t>
      </w:r>
      <w:r w:rsidRPr="00EC202F">
        <w:rPr>
          <w:rFonts w:hint="cs"/>
          <w:szCs w:val="24"/>
          <w:rtl/>
        </w:rPr>
        <w:t xml:space="preserve"> לגב' אילנה טמסוט בדואר אלקטרוני שכתובתו:</w:t>
      </w:r>
      <w:hyperlink r:id="rId13" w:history="1">
        <w:r w:rsidRPr="00EC202F">
          <w:rPr>
            <w:rStyle w:val="Hyperlink"/>
            <w:color w:val="auto"/>
            <w:szCs w:val="24"/>
          </w:rPr>
          <w:t>itamsut@energy.gov.il</w:t>
        </w:r>
      </w:hyperlink>
      <w:r w:rsidRPr="00EC202F">
        <w:rPr>
          <w:szCs w:val="24"/>
        </w:rPr>
        <w:t xml:space="preserve"> </w:t>
      </w:r>
      <w:r w:rsidRPr="00EC202F">
        <w:rPr>
          <w:rFonts w:hint="cs"/>
          <w:szCs w:val="24"/>
          <w:rtl/>
        </w:rPr>
        <w:t>, המשרד לא ישיב שאלות שיגיעו לאחר מועד אחרון זה.</w:t>
      </w:r>
    </w:p>
    <w:p w14:paraId="4986DA2B" w14:textId="3E91F980" w:rsidR="004F653F" w:rsidRPr="00EC202F" w:rsidRDefault="004F653F" w:rsidP="00662138">
      <w:pPr>
        <w:tabs>
          <w:tab w:val="left" w:pos="9355"/>
        </w:tabs>
        <w:spacing w:line="360" w:lineRule="auto"/>
        <w:ind w:left="-1"/>
        <w:jc w:val="both"/>
        <w:rPr>
          <w:szCs w:val="24"/>
          <w:rtl/>
        </w:rPr>
      </w:pPr>
      <w:r w:rsidRPr="00EC202F">
        <w:rPr>
          <w:rFonts w:hint="cs"/>
          <w:szCs w:val="24"/>
          <w:rtl/>
        </w:rPr>
        <w:t xml:space="preserve">ריכוז השאלות והתשובות יפורסמו באתר הרכש הממשלתי ובאתר האינטרנט של המשרד החל מיום </w:t>
      </w:r>
      <w:r w:rsidR="00662138" w:rsidRPr="00EC202F">
        <w:rPr>
          <w:rFonts w:hint="cs"/>
          <w:b/>
          <w:bCs/>
          <w:szCs w:val="24"/>
          <w:u w:val="single"/>
          <w:rtl/>
        </w:rPr>
        <w:t>21.11.</w:t>
      </w:r>
      <w:r w:rsidR="00240147" w:rsidRPr="00EC202F">
        <w:rPr>
          <w:rFonts w:hint="cs"/>
          <w:b/>
          <w:bCs/>
          <w:szCs w:val="24"/>
          <w:u w:val="single"/>
          <w:rtl/>
        </w:rPr>
        <w:t xml:space="preserve">16 </w:t>
      </w:r>
      <w:r w:rsidRPr="00EC202F">
        <w:rPr>
          <w:rFonts w:hint="cs"/>
          <w:szCs w:val="24"/>
          <w:rtl/>
        </w:rPr>
        <w:t>והן יהוו חלק בלתי נפרד ממסמכי המכרז ויחייבו את כל המציעים.</w:t>
      </w:r>
    </w:p>
    <w:p w14:paraId="4986DA2C" w14:textId="77777777" w:rsidR="004F653F" w:rsidRPr="00EC202F" w:rsidRDefault="004F653F" w:rsidP="00D77542">
      <w:pPr>
        <w:tabs>
          <w:tab w:val="left" w:pos="9355"/>
        </w:tabs>
        <w:spacing w:line="360" w:lineRule="auto"/>
        <w:jc w:val="both"/>
        <w:rPr>
          <w:szCs w:val="24"/>
          <w:rtl/>
        </w:rPr>
      </w:pPr>
      <w:r w:rsidRPr="00EC202F">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4986DA30" w14:textId="77777777" w:rsidR="004A3F25" w:rsidRPr="00EC202F" w:rsidRDefault="00A364F7" w:rsidP="00D77542">
      <w:pPr>
        <w:tabs>
          <w:tab w:val="left" w:pos="6469"/>
          <w:tab w:val="center" w:pos="7178"/>
        </w:tabs>
        <w:spacing w:line="360" w:lineRule="auto"/>
        <w:jc w:val="right"/>
        <w:rPr>
          <w:szCs w:val="24"/>
          <w:rtl/>
        </w:rPr>
      </w:pPr>
      <w:r w:rsidRPr="00EC202F">
        <w:rPr>
          <w:szCs w:val="24"/>
          <w:rtl/>
        </w:rPr>
        <w:t>בברכה,</w:t>
      </w:r>
      <w:r w:rsidR="007F6C9A" w:rsidRPr="00EC202F">
        <w:rPr>
          <w:szCs w:val="24"/>
        </w:rPr>
        <w:t xml:space="preserve"> </w:t>
      </w:r>
    </w:p>
    <w:p w14:paraId="1CDAD723" w14:textId="530C08C5" w:rsidR="00DA69EB" w:rsidRPr="00EC202F" w:rsidRDefault="00A364F7" w:rsidP="00E91E3C">
      <w:pPr>
        <w:tabs>
          <w:tab w:val="left" w:pos="6469"/>
          <w:tab w:val="center" w:pos="7178"/>
        </w:tabs>
        <w:jc w:val="right"/>
        <w:rPr>
          <w:szCs w:val="24"/>
        </w:rPr>
      </w:pPr>
      <w:r w:rsidRPr="00EC202F">
        <w:rPr>
          <w:rFonts w:hint="cs"/>
          <w:szCs w:val="24"/>
          <w:rtl/>
        </w:rPr>
        <w:t xml:space="preserve">  </w:t>
      </w:r>
      <w:r w:rsidRPr="00EC202F">
        <w:rPr>
          <w:szCs w:val="24"/>
          <w:rtl/>
        </w:rPr>
        <w:t>ועדת המכרזים</w:t>
      </w:r>
    </w:p>
    <w:sectPr w:rsidR="00DA69EB" w:rsidRPr="00EC202F"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EC202F" w:rsidRPr="00EC202F">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7777777"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1"/>
  </w:num>
  <w:num w:numId="3">
    <w:abstractNumId w:val="11"/>
  </w:num>
  <w:num w:numId="4">
    <w:abstractNumId w:val="27"/>
  </w:num>
  <w:num w:numId="5">
    <w:abstractNumId w:val="16"/>
  </w:num>
  <w:num w:numId="6">
    <w:abstractNumId w:val="7"/>
  </w:num>
  <w:num w:numId="7">
    <w:abstractNumId w:val="15"/>
  </w:num>
  <w:num w:numId="8">
    <w:abstractNumId w:val="17"/>
  </w:num>
  <w:num w:numId="9">
    <w:abstractNumId w:val="36"/>
  </w:num>
  <w:num w:numId="10">
    <w:abstractNumId w:val="22"/>
  </w:num>
  <w:num w:numId="11">
    <w:abstractNumId w:val="2"/>
  </w:num>
  <w:num w:numId="12">
    <w:abstractNumId w:val="21"/>
  </w:num>
  <w:num w:numId="13">
    <w:abstractNumId w:val="33"/>
  </w:num>
  <w:num w:numId="14">
    <w:abstractNumId w:val="18"/>
  </w:num>
  <w:num w:numId="15">
    <w:abstractNumId w:val="8"/>
  </w:num>
  <w:num w:numId="16">
    <w:abstractNumId w:val="9"/>
  </w:num>
  <w:num w:numId="17">
    <w:abstractNumId w:val="24"/>
  </w:num>
  <w:num w:numId="18">
    <w:abstractNumId w:val="19"/>
  </w:num>
  <w:num w:numId="19">
    <w:abstractNumId w:val="37"/>
  </w:num>
  <w:num w:numId="20">
    <w:abstractNumId w:val="20"/>
  </w:num>
  <w:num w:numId="21">
    <w:abstractNumId w:val="5"/>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4"/>
  </w:num>
  <w:num w:numId="34">
    <w:abstractNumId w:val="3"/>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27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59FE"/>
    <w:rsid w:val="002F3C71"/>
    <w:rsid w:val="002F531D"/>
    <w:rsid w:val="00311B81"/>
    <w:rsid w:val="00320EE5"/>
    <w:rsid w:val="00321798"/>
    <w:rsid w:val="00324AC4"/>
    <w:rsid w:val="00330949"/>
    <w:rsid w:val="00335816"/>
    <w:rsid w:val="00340E66"/>
    <w:rsid w:val="00346643"/>
    <w:rsid w:val="003503FF"/>
    <w:rsid w:val="00376817"/>
    <w:rsid w:val="00395A81"/>
    <w:rsid w:val="003A30BD"/>
    <w:rsid w:val="003D070B"/>
    <w:rsid w:val="003F586C"/>
    <w:rsid w:val="00401E2C"/>
    <w:rsid w:val="00440131"/>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657"/>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2770D"/>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202F"/>
    <w:rsid w:val="00EC42CC"/>
    <w:rsid w:val="00EC5AD5"/>
    <w:rsid w:val="00EC6CEF"/>
    <w:rsid w:val="00EC6FA3"/>
    <w:rsid w:val="00ED37B2"/>
    <w:rsid w:val="00ED3855"/>
    <w:rsid w:val="00F076B3"/>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2753"/>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EC202F"/>
    <w:pPr>
      <w:jc w:val="center"/>
    </w:pPr>
    <w:rPr>
      <w:rFonts w:ascii="Arial" w:hAnsi="Arial"/>
      <w:noProof/>
      <w:sz w:val="44"/>
      <w:szCs w:val="44"/>
    </w:rPr>
  </w:style>
  <w:style w:type="character" w:customStyle="1" w:styleId="Char0">
    <w:name w:val="מדינת ישראל Char"/>
    <w:basedOn w:val="a3"/>
    <w:link w:val="afb"/>
    <w:rsid w:val="00EC202F"/>
    <w:rPr>
      <w:rFonts w:ascii="Arial" w:hAnsi="Arial" w:cs="David"/>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חת_446_2016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02 בנובמבר 2016</DocumentCreateDateEnglish>
    <DocumentCreateDateHebrew xmlns="8f5b83e0-a1d3-486c-bd07-833a425c74af">א' בחשון התשע"ז</DocumentCreateDateHebrew>
    <SubjectDocument xmlns="8f5b83e0-a1d3-486c-bd07-833a425c74af">פרסום מכרז פומבי 45/16 אתגר תחרותי לשילוב בין אנרגיה ויצור מים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02/11/2016 04:44;18</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446</CounterString>
    <LastLockUser xmlns="8f5b83e0-a1d3-486c-bd07-833a425c74af" xsi:nil="true"/>
    <LastCheckOutDate xmlns="8f5b83e0-a1d3-486c-bd07-833a425c74af">02/11/2016 04:44;24</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HT_446_2016</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2016-11-02T00:00:00+00:00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1C58C57C-C34F-416A-89A8-24F225C201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6F88991-CF04-42F8-A4FC-E21E0C856472}">
  <ds:schemaRefs>
    <ds:schemaRef ds:uri="http://purl.org/dc/elements/1.1/"/>
    <ds:schemaRef ds:uri="http://schemas.microsoft.com/office/2006/documentManagement/types"/>
    <ds:schemaRef ds:uri="87b98568-e8c7-4058-bf31-e11803adaf85"/>
    <ds:schemaRef ds:uri="http://www.w3.org/XML/1998/namespace"/>
    <ds:schemaRef ds:uri="http://purl.org/dc/dcmitype/"/>
    <ds:schemaRef ds:uri="http://schemas.microsoft.com/office/2006/metadata/properties"/>
    <ds:schemaRef ds:uri="http://schemas.microsoft.com/office/infopath/2007/PartnerControls"/>
    <ds:schemaRef ds:uri="http://schemas.openxmlformats.org/package/2006/metadata/core-properties"/>
    <ds:schemaRef ds:uri="8f5b83e0-a1d3-486c-bd07-833a425c74af"/>
    <ds:schemaRef ds:uri="http://purl.org/dc/terms/"/>
  </ds:schemaRefs>
</ds:datastoreItem>
</file>

<file path=customXml/itemProps5.xml><?xml version="1.0" encoding="utf-8"?>
<ds:datastoreItem xmlns:ds="http://schemas.openxmlformats.org/officeDocument/2006/customXml" ds:itemID="{54AE9D6F-804F-498D-B2E7-204838D407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407</Words>
  <Characters>2040</Characters>
  <Application>Microsoft Office Word</Application>
  <DocSecurity>0</DocSecurity>
  <Lines>17</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2443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2016-11-02T14:50:00Z</cp:lastPrinted>
  <dcterms:created xsi:type="dcterms:W3CDTF">2016-11-02T15:11:00Z</dcterms:created>
  <dcterms:modified xsi:type="dcterms:W3CDTF">2016-11-02T15:11:00Z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2016</vt:lpwstr>
  </property>
</Properties>
</file>